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D" w:rsidRDefault="00DD43FD"/>
    <w:p w:rsidR="00D23C1F" w:rsidRDefault="00D23C1F"/>
    <w:p w:rsidR="00BE640F" w:rsidRDefault="00BE640F" w:rsidP="00BE640F">
      <w:pPr>
        <w:pStyle w:val="1"/>
        <w:spacing w:before="0" w:after="0"/>
        <w:ind w:left="113" w:right="113" w:firstLine="17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РЕГЛАМЕНТ</w:t>
      </w:r>
    </w:p>
    <w:p w:rsidR="00BE640F" w:rsidRDefault="00BE640F" w:rsidP="00BE640F">
      <w:pPr>
        <w:ind w:left="113" w:right="113" w:firstLine="17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ЗИМНЕГО ПЕРВЕНСТВА МОСКОВСКОЙ ОБЛАСТИ ПО ФУТБОЛУ</w:t>
      </w:r>
    </w:p>
    <w:p w:rsidR="00BE640F" w:rsidRDefault="00BE640F" w:rsidP="00BE640F">
      <w:pPr>
        <w:ind w:left="113" w:right="113" w:firstLine="17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СРЕДИ ЮНОШЕСКИХ КОМАНД 1997, 1998, 1999, 2000 гг.р.</w:t>
      </w:r>
    </w:p>
    <w:p w:rsidR="00BE640F" w:rsidRDefault="00BE640F" w:rsidP="00BE640F">
      <w:pPr>
        <w:ind w:left="113" w:right="113" w:firstLine="17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2"/>
          <w:szCs w:val="22"/>
        </w:rPr>
        <w:t>2013-2014 гг.</w:t>
      </w:r>
    </w:p>
    <w:p w:rsidR="00BE640F" w:rsidRDefault="00BE640F" w:rsidP="00BE640F">
      <w:pPr>
        <w:ind w:left="113" w:right="113" w:firstLine="170"/>
        <w:jc w:val="center"/>
        <w:rPr>
          <w:rFonts w:ascii="Tahoma" w:hAnsi="Tahoma" w:cs="Tahoma"/>
          <w:b/>
          <w:sz w:val="22"/>
          <w:szCs w:val="22"/>
        </w:rPr>
      </w:pPr>
    </w:p>
    <w:p w:rsidR="00BE640F" w:rsidRDefault="00BE640F" w:rsidP="00BE640F">
      <w:pPr>
        <w:ind w:left="113" w:right="113" w:firstLine="17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1. ЦЕЛИ И ЗАДАЧИ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популяризация и развитие футбола в Подмосковье.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организация здорового образа жизни, пропаганда физической культуры и спорта.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определение победителей Первенства;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повышения мастерства юношеских команд;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выявления перспективных футболистов для сборных команд области и России.</w:t>
      </w:r>
    </w:p>
    <w:p w:rsidR="00BE640F" w:rsidRDefault="00BE640F" w:rsidP="00BE640F">
      <w:pPr>
        <w:overflowPunct w:val="0"/>
        <w:autoSpaceDE w:val="0"/>
        <w:autoSpaceDN w:val="0"/>
        <w:adjustRightInd w:val="0"/>
        <w:ind w:left="113" w:right="113" w:firstLine="170"/>
        <w:textAlignment w:val="baseline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tabs>
          <w:tab w:val="left" w:pos="1380"/>
        </w:tabs>
        <w:ind w:left="113" w:right="113" w:firstLine="17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2. РУКОВОДСТВО СОРЕВНОВАНИЯМИ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Общее руководство соревнованиями осуществляет Президиум Федерации футбола Московской области.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Ответственность за непосредственное проведение соревнований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возлагается на СТК  ФФМО.</w:t>
      </w:r>
    </w:p>
    <w:p w:rsidR="00BE640F" w:rsidRDefault="00BE640F" w:rsidP="00BE640F">
      <w:pPr>
        <w:tabs>
          <w:tab w:val="left" w:pos="4020"/>
        </w:tabs>
        <w:ind w:left="113" w:right="113" w:firstLine="17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</w:p>
    <w:p w:rsidR="00BE640F" w:rsidRDefault="00BE640F" w:rsidP="00BE640F">
      <w:pPr>
        <w:tabs>
          <w:tab w:val="left" w:pos="4020"/>
        </w:tabs>
        <w:ind w:left="113" w:right="113" w:firstLine="17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3. УЧАСТНИКИ СОРЕВНОВАНИЙ</w:t>
      </w:r>
    </w:p>
    <w:p w:rsidR="00BE640F" w:rsidRDefault="00BE640F" w:rsidP="00BE640F">
      <w:pPr>
        <w:shd w:val="clear" w:color="auto" w:fill="FFFFFF"/>
        <w:tabs>
          <w:tab w:val="left" w:pos="3209"/>
        </w:tabs>
        <w:ind w:left="113" w:right="113" w:firstLine="170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>
        <w:rPr>
          <w:rFonts w:ascii="Tahoma" w:hAnsi="Tahoma" w:cs="Tahoma"/>
          <w:color w:val="000000"/>
          <w:spacing w:val="-12"/>
          <w:sz w:val="20"/>
          <w:szCs w:val="20"/>
        </w:rPr>
        <w:t xml:space="preserve">К участию в соревнованиях допускаются коллективы 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футбольных клубов, спортивных клубов, </w:t>
      </w:r>
      <w:r>
        <w:rPr>
          <w:rFonts w:ascii="Tahoma" w:hAnsi="Tahoma" w:cs="Tahoma"/>
          <w:sz w:val="20"/>
          <w:szCs w:val="20"/>
        </w:rPr>
        <w:t>СДЮШОР, ДЮСШ, ШВСМ, УОР и пр.,</w:t>
      </w: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КФК предприятий, учреждений или иных организаций.</w:t>
      </w:r>
    </w:p>
    <w:p w:rsidR="00BE640F" w:rsidRDefault="00BE640F" w:rsidP="00BE640F">
      <w:pPr>
        <w:shd w:val="clear" w:color="auto" w:fill="FFFFFF"/>
        <w:tabs>
          <w:tab w:val="left" w:pos="3209"/>
        </w:tabs>
        <w:ind w:left="113" w:right="113" w:firstLine="170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>
        <w:rPr>
          <w:rFonts w:ascii="Tahoma" w:hAnsi="Tahoma" w:cs="Tahoma"/>
          <w:color w:val="000000"/>
          <w:spacing w:val="-9"/>
          <w:sz w:val="20"/>
          <w:szCs w:val="20"/>
        </w:rPr>
        <w:t>В соревнованиях не разрешается участие:</w:t>
      </w:r>
    </w:p>
    <w:p w:rsidR="00BE640F" w:rsidRDefault="00BE640F" w:rsidP="00BE640F">
      <w:pPr>
        <w:numPr>
          <w:ilvl w:val="0"/>
          <w:numId w:val="5"/>
        </w:numPr>
        <w:shd w:val="clear" w:color="auto" w:fill="FFFFFF"/>
        <w:tabs>
          <w:tab w:val="clear" w:pos="1230"/>
          <w:tab w:val="num" w:pos="567"/>
          <w:tab w:val="left" w:pos="3209"/>
        </w:tabs>
        <w:ind w:left="113" w:right="113" w:firstLine="171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>
        <w:rPr>
          <w:rFonts w:ascii="Tahoma" w:hAnsi="Tahoma" w:cs="Tahoma"/>
          <w:color w:val="000000"/>
          <w:spacing w:val="-9"/>
          <w:sz w:val="20"/>
          <w:szCs w:val="20"/>
        </w:rPr>
        <w:t>футболистов,   заявленных   за   другие   команды   в  аналогичных соревнованиях;</w:t>
      </w:r>
    </w:p>
    <w:p w:rsidR="00BE640F" w:rsidRDefault="00BE640F" w:rsidP="00BE640F">
      <w:pPr>
        <w:numPr>
          <w:ilvl w:val="0"/>
          <w:numId w:val="5"/>
        </w:numPr>
        <w:shd w:val="clear" w:color="auto" w:fill="FFFFFF"/>
        <w:tabs>
          <w:tab w:val="clear" w:pos="1230"/>
          <w:tab w:val="num" w:pos="567"/>
          <w:tab w:val="left" w:pos="3209"/>
        </w:tabs>
        <w:ind w:left="113" w:right="113" w:firstLine="171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>
        <w:rPr>
          <w:rFonts w:ascii="Tahoma" w:hAnsi="Tahoma" w:cs="Tahoma"/>
          <w:color w:val="000000"/>
          <w:spacing w:val="-9"/>
          <w:sz w:val="20"/>
          <w:szCs w:val="20"/>
        </w:rPr>
        <w:t>футболистов-профессионалов;</w:t>
      </w:r>
    </w:p>
    <w:p w:rsidR="00BE640F" w:rsidRDefault="00BE640F" w:rsidP="00BE640F">
      <w:pPr>
        <w:numPr>
          <w:ilvl w:val="0"/>
          <w:numId w:val="5"/>
        </w:numPr>
        <w:shd w:val="clear" w:color="auto" w:fill="FFFFFF"/>
        <w:tabs>
          <w:tab w:val="clear" w:pos="1230"/>
          <w:tab w:val="num" w:pos="567"/>
          <w:tab w:val="left" w:pos="3209"/>
        </w:tabs>
        <w:ind w:left="113" w:right="113" w:firstLine="171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футболистов-профессионалов, отчисленных из команд на период дисквалификации, футболистов, заявленных  за  команды,  участвующие  в  соревнованиях  </w:t>
      </w:r>
      <w:proofErr w:type="spellStart"/>
      <w:r>
        <w:rPr>
          <w:rFonts w:ascii="Tahoma" w:hAnsi="Tahoma" w:cs="Tahoma"/>
          <w:color w:val="000000"/>
          <w:spacing w:val="-9"/>
          <w:sz w:val="20"/>
          <w:szCs w:val="20"/>
        </w:rPr>
        <w:t>Суперлиги</w:t>
      </w:r>
      <w:proofErr w:type="spellEnd"/>
      <w:r>
        <w:rPr>
          <w:rFonts w:ascii="Tahoma" w:hAnsi="Tahoma" w:cs="Tahoma"/>
          <w:color w:val="000000"/>
          <w:spacing w:val="-9"/>
          <w:sz w:val="20"/>
          <w:szCs w:val="20"/>
        </w:rPr>
        <w:t xml:space="preserve">  и  Высшей лиги  Ассоциации  мини-футбола России.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color w:val="000000"/>
          <w:spacing w:val="-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Состав участников команд определяется после предоставления гарантийных писем, перечисления целевого взноса команд-участников на счет  ФФМО.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Гарантийные письма принимаются до 25 декабря 2013 г. 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несвоевременного перечисления взносов, коллектив не будет допущен к соревнованиям.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overflowPunct w:val="0"/>
        <w:autoSpaceDE w:val="0"/>
        <w:autoSpaceDN w:val="0"/>
        <w:adjustRightInd w:val="0"/>
        <w:ind w:left="113" w:right="113" w:firstLine="170"/>
        <w:textAlignment w:val="baseline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4. УСЛОВИЯ ПРОВЕДЕНИЯ СОРЕВНОВАНИЙ И ОПРЕДЕЛЕНИЕ ПОБЕДИТЕЛЕЙ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Для участия в соревнованиях коллективы заявляют: 2 команды юношей 1997, 1999 гг.р. и/или 2 команды юношей 1998, 2000 гг.р. 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Игры Первенства проводятся в один круг, </w:t>
      </w:r>
      <w:proofErr w:type="gramStart"/>
      <w:r>
        <w:rPr>
          <w:rFonts w:ascii="Tahoma" w:hAnsi="Tahoma" w:cs="Tahoma"/>
          <w:sz w:val="20"/>
          <w:szCs w:val="20"/>
        </w:rPr>
        <w:t>согласно календаря</w:t>
      </w:r>
      <w:proofErr w:type="gramEnd"/>
      <w:r>
        <w:rPr>
          <w:rFonts w:ascii="Tahoma" w:hAnsi="Tahoma" w:cs="Tahoma"/>
          <w:sz w:val="20"/>
          <w:szCs w:val="20"/>
        </w:rPr>
        <w:t xml:space="preserve"> соревнований, утвержденного Президиумом ФФМО.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Места команд в Первенстве определяются по наибольшему количеству набранных очков. За выигрыш начисляется 3 очка, ничью - 1, проигрыш - 0.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равенства очков у двух или более команд последовательность определяется: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количеству побед во всех встречах;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результатам игры между собой;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лучшей разнице забитых и пропущенных мячей во всех играх;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наибольшему числу забитых мячей во всех играх;</w:t>
      </w:r>
    </w:p>
    <w:p w:rsidR="00BE640F" w:rsidRDefault="00BE640F" w:rsidP="00BE640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113" w:right="113" w:firstLine="17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жребию;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 протокол каждого матча вносятся </w:t>
      </w:r>
      <w:r>
        <w:rPr>
          <w:rFonts w:ascii="Tahoma" w:hAnsi="Tahoma" w:cs="Tahoma"/>
          <w:color w:val="212121"/>
          <w:sz w:val="20"/>
          <w:szCs w:val="20"/>
        </w:rPr>
        <w:t xml:space="preserve">фамилии не более </w:t>
      </w:r>
      <w:r>
        <w:rPr>
          <w:rFonts w:ascii="Tahoma" w:hAnsi="Tahoma" w:cs="Tahoma"/>
          <w:sz w:val="20"/>
          <w:szCs w:val="20"/>
        </w:rPr>
        <w:t xml:space="preserve">20 </w:t>
      </w:r>
      <w:r>
        <w:rPr>
          <w:rFonts w:ascii="Tahoma" w:hAnsi="Tahoma" w:cs="Tahoma"/>
          <w:color w:val="212121"/>
          <w:sz w:val="20"/>
          <w:szCs w:val="20"/>
        </w:rPr>
        <w:t xml:space="preserve">(до одиннадцати основных и не более девяти запасных) футболистов. </w:t>
      </w:r>
      <w:r>
        <w:rPr>
          <w:rFonts w:ascii="Tahoma" w:hAnsi="Tahoma" w:cs="Tahoma"/>
          <w:color w:val="212121"/>
          <w:spacing w:val="-4"/>
          <w:sz w:val="20"/>
          <w:szCs w:val="20"/>
        </w:rPr>
        <w:t>В ходе матча разрешается замена не более 9 (девяти) футболистов в каждой команде из числа внесенных в протокол матча</w:t>
      </w:r>
      <w:r>
        <w:rPr>
          <w:rFonts w:ascii="Tahoma" w:hAnsi="Tahoma" w:cs="Tahoma"/>
          <w:sz w:val="20"/>
          <w:szCs w:val="20"/>
        </w:rPr>
        <w:t>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Начало игр: 1998, 2000 г.р. – 12-00 ч.; 1997, 1999 г.р. – 13-30 ч.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аренды клубами искусственных полей – время начала игр может быть изменено, по согласованию с ФФМО.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Продолжительность игр: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а) при температуре воздуха до -15</w:t>
      </w:r>
      <w:proofErr w:type="gramStart"/>
      <w:r>
        <w:rPr>
          <w:rFonts w:ascii="Tahoma" w:hAnsi="Tahoma" w:cs="Tahoma"/>
          <w:sz w:val="20"/>
          <w:szCs w:val="20"/>
        </w:rPr>
        <w:t>°С</w:t>
      </w:r>
      <w:proofErr w:type="gramEnd"/>
      <w:r>
        <w:rPr>
          <w:rFonts w:ascii="Tahoma" w:hAnsi="Tahoma" w:cs="Tahoma"/>
          <w:sz w:val="20"/>
          <w:szCs w:val="20"/>
        </w:rPr>
        <w:t xml:space="preserve"> матч состоит: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1997, 1998 г.р. – из двух таймов по 40 минут с перерывом не более 15 минут;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1999, 2000 г.р. – из двух таймов по 35 минут с перерывом не более 15 минут;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б) при температуре воздуха от -15</w:t>
      </w:r>
      <w:proofErr w:type="gramStart"/>
      <w:r>
        <w:rPr>
          <w:rFonts w:ascii="Tahoma" w:hAnsi="Tahoma" w:cs="Tahoma"/>
          <w:sz w:val="20"/>
          <w:szCs w:val="20"/>
        </w:rPr>
        <w:t>°С</w:t>
      </w:r>
      <w:proofErr w:type="gramEnd"/>
      <w:r>
        <w:rPr>
          <w:rFonts w:ascii="Tahoma" w:hAnsi="Tahoma" w:cs="Tahoma"/>
          <w:sz w:val="20"/>
          <w:szCs w:val="20"/>
        </w:rPr>
        <w:t xml:space="preserve"> до -20°С матч состоит: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1997, 1998 г.р. - из трех таймов по 25 минут с перерывами между таймами не более 15 минут;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1999, 2000 г.р. - из трех таймов по 20 минут с перерывами между таймами не более 15 минут;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в) при температуре воздуха ниже -20</w:t>
      </w:r>
      <w:proofErr w:type="gramStart"/>
      <w:r>
        <w:rPr>
          <w:rFonts w:ascii="Tahoma" w:hAnsi="Tahoma" w:cs="Tahoma"/>
          <w:sz w:val="20"/>
          <w:szCs w:val="20"/>
        </w:rPr>
        <w:t>°С</w:t>
      </w:r>
      <w:proofErr w:type="gramEnd"/>
      <w:r>
        <w:rPr>
          <w:rFonts w:ascii="Tahoma" w:hAnsi="Tahoma" w:cs="Tahoma"/>
          <w:sz w:val="20"/>
          <w:szCs w:val="20"/>
        </w:rPr>
        <w:t xml:space="preserve"> – игры отменяются. </w:t>
      </w:r>
    </w:p>
    <w:p w:rsidR="00BE640F" w:rsidRDefault="00BE640F" w:rsidP="00BE640F">
      <w:pPr>
        <w:ind w:left="113" w:right="113" w:firstLine="170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ind w:left="113" w:right="113" w:firstLine="170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5. СУДЕЙСТВО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Судейство соревнований осуществляется арбитрами  Московской областной Коллегии судей.</w:t>
      </w:r>
    </w:p>
    <w:p w:rsidR="00BE640F" w:rsidRDefault="00BE640F" w:rsidP="00BE640F">
      <w:pPr>
        <w:overflowPunct w:val="0"/>
        <w:autoSpaceDE w:val="0"/>
        <w:autoSpaceDN w:val="0"/>
        <w:adjustRightInd w:val="0"/>
        <w:ind w:left="113" w:right="113" w:firstLine="17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:rsidR="00BE640F" w:rsidRDefault="00BE640F" w:rsidP="00BE640F">
      <w:pPr>
        <w:overflowPunct w:val="0"/>
        <w:autoSpaceDE w:val="0"/>
        <w:autoSpaceDN w:val="0"/>
        <w:adjustRightInd w:val="0"/>
        <w:ind w:left="113" w:right="113" w:firstLine="170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6. ОТВЕТСТВЕННОСТЬ ФУТБОЛИСТОВ И РУКОВОДИТЕЛЕЙ КОМАНД</w:t>
      </w:r>
    </w:p>
    <w:p w:rsidR="00BE640F" w:rsidRDefault="00BE640F" w:rsidP="00BE640F">
      <w:pPr>
        <w:tabs>
          <w:tab w:val="left" w:pos="3555"/>
        </w:tabs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Футболисты и тренеры команд обязаны выполнять все требования Правил игры и настоящего Регламента.</w:t>
      </w:r>
    </w:p>
    <w:p w:rsidR="00BE640F" w:rsidRDefault="00BE640F" w:rsidP="00BE640F">
      <w:pPr>
        <w:tabs>
          <w:tab w:val="left" w:pos="3555"/>
        </w:tabs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Каждая команда должна иметь на игру именную заявку, а так же билеты участников на каждого футболиста.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Игрок, получивший три предупреждения, пропускает очередную игру и за каждые последующие два предупреждения игрок обязан пропустить очередную игру. В случае удаления игрока, его дисквалификация на число игр определяется "Дисциплинарным регламентом ФФМО" (издание 2013 года).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Команде, опоздавшей на  игру более чем на 60 минут засчитывается поражение со счетом 0-3, а команде-сопернице присуждается 3 очка со счетом 3-0.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Команде, не явившейся на игру без уважительной причины (уважительной причиной является дорожно-транспортное происшествие – при наличии справки о ДТП из ГИБДД), засчитывается поражение со счетом 0-3 и дополнительно снимается 1 очко, а команде-сопернице присуждается победа со счетом 3-0.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Футболисты, спортивная одежда которых не соответствует Правилам игры или имеет неряшливый вид, к игре не допускаются.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pacing w:val="-9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Во время проведения матча обязательно дежурство врача, </w:t>
      </w:r>
      <w:r>
        <w:rPr>
          <w:rFonts w:ascii="Tahoma" w:hAnsi="Tahoma" w:cs="Tahoma"/>
          <w:spacing w:val="-9"/>
          <w:sz w:val="20"/>
          <w:szCs w:val="20"/>
        </w:rPr>
        <w:t xml:space="preserve">который </w:t>
      </w:r>
      <w:r>
        <w:rPr>
          <w:rFonts w:ascii="Tahoma" w:hAnsi="Tahoma" w:cs="Tahoma"/>
          <w:color w:val="000000"/>
          <w:spacing w:val="-8"/>
          <w:sz w:val="20"/>
          <w:szCs w:val="20"/>
        </w:rPr>
        <w:t>обязан иметь при себе и предъявить судье матча (при назначения на игру - инспектору) оригинал документа (или заверенную медицинским учреждением копию, в котором он работает) подтверждающий его квалификацию  (в случае отсутствия врача матч не проводится, а команде-хозяйке засчитывается поражение со счетом 0-3, команде гостей – победа со счетом 3-0)</w:t>
      </w:r>
      <w:r>
        <w:rPr>
          <w:rFonts w:ascii="Tahoma" w:hAnsi="Tahoma" w:cs="Tahoma"/>
          <w:spacing w:val="-9"/>
          <w:sz w:val="20"/>
          <w:szCs w:val="20"/>
        </w:rPr>
        <w:t>;</w:t>
      </w:r>
      <w:r>
        <w:rPr>
          <w:rFonts w:ascii="Tahoma" w:hAnsi="Tahoma" w:cs="Tahoma"/>
          <w:sz w:val="20"/>
          <w:szCs w:val="20"/>
        </w:rPr>
        <w:t>ФФМО и клубы (организации) при организации и осуществлении мероприятий по обеспечению безопасности Первенства, Кубка руководствуются действующим законодательством РФ, настоящим Регламентом, Постановлением Губернатора Московской области № 63-ПГ от 05.03.2001 г. «О Порядке проведения массовых мероприятий на спортивных сооружениях в Московской области», Распоряжением Губернатора Московской области № 400-РГ от 17.10.2008 г., Инструкцией «О мерах по обеспечению безопасности зрителей, официальных лиц, спортсменов и судей при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sz w:val="20"/>
          <w:szCs w:val="20"/>
        </w:rPr>
        <w:t>проведении</w:t>
      </w:r>
      <w:proofErr w:type="gramEnd"/>
      <w:r>
        <w:rPr>
          <w:rFonts w:ascii="Tahoma" w:hAnsi="Tahoma" w:cs="Tahoma"/>
          <w:sz w:val="20"/>
          <w:szCs w:val="20"/>
        </w:rPr>
        <w:t xml:space="preserve"> футбольных матчей на территории Российской Федерации». Клубы (команды) обязаны проводить со своими болельщиками работу по недопущению актов расизма, вандализма, хулиганского поведения во время матчей, а также несанкционированного использования пиротехники.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overflowPunct w:val="0"/>
        <w:autoSpaceDE w:val="0"/>
        <w:autoSpaceDN w:val="0"/>
        <w:adjustRightInd w:val="0"/>
        <w:ind w:left="113" w:right="113" w:firstLine="170"/>
        <w:textAlignment w:val="baseline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7. ПРОТЕСТЫ</w:t>
      </w:r>
    </w:p>
    <w:p w:rsidR="00BE640F" w:rsidRDefault="00BE640F" w:rsidP="00BE640F">
      <w:pPr>
        <w:ind w:left="113" w:right="113" w:firstLine="17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Согласно  Регламента</w:t>
      </w:r>
      <w:proofErr w:type="gramEnd"/>
      <w:r>
        <w:rPr>
          <w:rFonts w:ascii="Tahoma" w:hAnsi="Tahoma" w:cs="Tahoma"/>
          <w:sz w:val="20"/>
          <w:szCs w:val="20"/>
        </w:rPr>
        <w:t xml:space="preserve"> Первенства Московской области 2013 года.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ind w:left="113" w:right="113" w:firstLine="17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8. УСЛОВИЯ ПРИЕМА И ОПЛАТЫ РАСХОДОВ</w:t>
      </w:r>
    </w:p>
    <w:p w:rsidR="00BE640F" w:rsidRDefault="00BE640F" w:rsidP="00BE640F">
      <w:pPr>
        <w:pStyle w:val="a3"/>
        <w:spacing w:after="0"/>
        <w:ind w:left="113" w:right="113" w:firstLine="170"/>
        <w:jc w:val="both"/>
        <w:rPr>
          <w:rFonts w:ascii="Tahoma" w:hAnsi="Tahoma" w:cs="Tahoma"/>
          <w:b/>
          <w:spacing w:val="-10"/>
          <w:w w:val="105"/>
          <w:sz w:val="20"/>
          <w:szCs w:val="20"/>
        </w:rPr>
      </w:pPr>
      <w:r>
        <w:rPr>
          <w:rFonts w:ascii="Tahoma" w:hAnsi="Tahoma" w:cs="Tahoma"/>
          <w:b/>
          <w:color w:val="212121"/>
          <w:w w:val="105"/>
          <w:sz w:val="20"/>
          <w:szCs w:val="20"/>
        </w:rPr>
        <w:t>Футбольные клубы</w:t>
      </w:r>
      <w:r>
        <w:rPr>
          <w:rFonts w:ascii="Tahoma" w:hAnsi="Tahoma" w:cs="Tahoma"/>
          <w:b/>
          <w:w w:val="105"/>
          <w:sz w:val="20"/>
          <w:szCs w:val="20"/>
        </w:rPr>
        <w:t xml:space="preserve"> (организации), команды </w:t>
      </w:r>
      <w:r>
        <w:rPr>
          <w:rFonts w:ascii="Tahoma" w:hAnsi="Tahoma" w:cs="Tahoma"/>
          <w:b/>
          <w:color w:val="212121"/>
          <w:w w:val="105"/>
          <w:sz w:val="20"/>
          <w:szCs w:val="20"/>
        </w:rPr>
        <w:t xml:space="preserve">которых участвуют в соревнованиях, несут все </w:t>
      </w:r>
      <w:r>
        <w:rPr>
          <w:rFonts w:ascii="Tahoma" w:hAnsi="Tahoma" w:cs="Tahoma"/>
          <w:b/>
          <w:spacing w:val="-10"/>
          <w:w w:val="105"/>
          <w:sz w:val="20"/>
          <w:szCs w:val="20"/>
        </w:rPr>
        <w:t xml:space="preserve">расходы, необходимые для проведения </w:t>
      </w:r>
      <w:r>
        <w:rPr>
          <w:rFonts w:ascii="Tahoma" w:hAnsi="Tahoma" w:cs="Tahoma"/>
          <w:b/>
          <w:color w:val="212121"/>
          <w:spacing w:val="-10"/>
          <w:w w:val="105"/>
          <w:sz w:val="20"/>
          <w:szCs w:val="20"/>
        </w:rPr>
        <w:t xml:space="preserve">этих </w:t>
      </w:r>
      <w:r>
        <w:rPr>
          <w:rFonts w:ascii="Tahoma" w:hAnsi="Tahoma" w:cs="Tahoma"/>
          <w:b/>
          <w:spacing w:val="-10"/>
          <w:w w:val="105"/>
          <w:sz w:val="20"/>
          <w:szCs w:val="20"/>
        </w:rPr>
        <w:t>соревнований.</w:t>
      </w:r>
    </w:p>
    <w:p w:rsidR="00BE640F" w:rsidRDefault="00BE640F" w:rsidP="00BE640F">
      <w:pPr>
        <w:pStyle w:val="a3"/>
        <w:spacing w:after="0"/>
        <w:ind w:left="113" w:right="113" w:firstLine="17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w w:val="105"/>
          <w:sz w:val="20"/>
          <w:szCs w:val="20"/>
        </w:rPr>
        <w:t xml:space="preserve">К указанным расходам </w:t>
      </w:r>
      <w:r>
        <w:rPr>
          <w:rFonts w:ascii="Tahoma" w:hAnsi="Tahoma" w:cs="Tahoma"/>
          <w:b/>
          <w:color w:val="212121"/>
          <w:w w:val="105"/>
          <w:sz w:val="20"/>
          <w:szCs w:val="20"/>
        </w:rPr>
        <w:t>относятся: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color w:val="000000"/>
          <w:spacing w:val="-3"/>
          <w:w w:val="105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pacing w:val="-2"/>
          <w:w w:val="105"/>
          <w:sz w:val="20"/>
          <w:szCs w:val="20"/>
        </w:rPr>
        <w:t xml:space="preserve">а) административно-хозяйственные расходы аппарата ФФМО, затраты ФФМО, связанные с осуществлением уставной деятельности, организации проведения соревнований </w:t>
      </w:r>
      <w:r>
        <w:rPr>
          <w:rFonts w:ascii="Tahoma" w:hAnsi="Tahoma" w:cs="Tahoma"/>
          <w:color w:val="212121"/>
          <w:spacing w:val="-2"/>
          <w:w w:val="105"/>
          <w:sz w:val="20"/>
          <w:szCs w:val="20"/>
        </w:rPr>
        <w:t xml:space="preserve">(подготовка </w:t>
      </w:r>
      <w:r>
        <w:rPr>
          <w:rFonts w:ascii="Tahoma" w:hAnsi="Tahoma" w:cs="Tahoma"/>
          <w:color w:val="000000"/>
          <w:spacing w:val="-2"/>
          <w:w w:val="105"/>
          <w:sz w:val="20"/>
          <w:szCs w:val="20"/>
        </w:rPr>
        <w:t xml:space="preserve">и </w:t>
      </w:r>
      <w:r>
        <w:rPr>
          <w:rFonts w:ascii="Tahoma" w:hAnsi="Tahoma" w:cs="Tahoma"/>
          <w:color w:val="000000"/>
          <w:spacing w:val="-7"/>
          <w:w w:val="105"/>
          <w:sz w:val="20"/>
          <w:szCs w:val="20"/>
        </w:rPr>
        <w:t xml:space="preserve">издание научно-методической и информационно-аналитической литературы, </w:t>
      </w:r>
      <w:r>
        <w:rPr>
          <w:rFonts w:ascii="Tahoma" w:hAnsi="Tahoma" w:cs="Tahoma"/>
          <w:color w:val="212121"/>
          <w:spacing w:val="-7"/>
          <w:w w:val="105"/>
          <w:sz w:val="20"/>
          <w:szCs w:val="20"/>
        </w:rPr>
        <w:t xml:space="preserve">повышение </w:t>
      </w:r>
      <w:r>
        <w:rPr>
          <w:rFonts w:ascii="Tahoma" w:hAnsi="Tahoma" w:cs="Tahoma"/>
          <w:color w:val="000000"/>
          <w:spacing w:val="-5"/>
          <w:w w:val="105"/>
          <w:sz w:val="20"/>
          <w:szCs w:val="20"/>
        </w:rPr>
        <w:t xml:space="preserve">квалификации тренеров, </w:t>
      </w:r>
      <w:r>
        <w:rPr>
          <w:rFonts w:ascii="Tahoma" w:hAnsi="Tahoma" w:cs="Tahoma"/>
          <w:color w:val="212121"/>
          <w:spacing w:val="-5"/>
          <w:w w:val="105"/>
          <w:sz w:val="20"/>
          <w:szCs w:val="20"/>
        </w:rPr>
        <w:t xml:space="preserve">судей, инспекторов, </w:t>
      </w:r>
      <w:r>
        <w:rPr>
          <w:rFonts w:ascii="Tahoma" w:hAnsi="Tahoma" w:cs="Tahoma"/>
          <w:color w:val="000000"/>
          <w:spacing w:val="-5"/>
          <w:w w:val="105"/>
          <w:sz w:val="20"/>
          <w:szCs w:val="20"/>
        </w:rPr>
        <w:t xml:space="preserve">почтово-телеграфные и телефонные расходы, </w:t>
      </w:r>
      <w:r>
        <w:rPr>
          <w:rFonts w:ascii="Tahoma" w:hAnsi="Tahoma" w:cs="Tahoma"/>
          <w:color w:val="212121"/>
          <w:spacing w:val="-5"/>
          <w:w w:val="105"/>
          <w:sz w:val="20"/>
          <w:szCs w:val="20"/>
        </w:rPr>
        <w:t xml:space="preserve">приобретение </w:t>
      </w:r>
      <w:r>
        <w:rPr>
          <w:rFonts w:ascii="Tahoma" w:hAnsi="Tahoma" w:cs="Tahoma"/>
          <w:color w:val="000000"/>
          <w:spacing w:val="-3"/>
          <w:w w:val="105"/>
          <w:sz w:val="20"/>
          <w:szCs w:val="20"/>
        </w:rPr>
        <w:t>наградной атрибутики, канцтоваров и инвентаря, аренда помещения, заработная плата работникам аппарата ФФМО), согласно сметы доходов и расходов;</w:t>
      </w:r>
      <w:proofErr w:type="gramEnd"/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color w:val="000000"/>
          <w:spacing w:val="-3"/>
          <w:w w:val="105"/>
          <w:sz w:val="20"/>
          <w:szCs w:val="20"/>
        </w:rPr>
      </w:pPr>
      <w:r>
        <w:rPr>
          <w:rFonts w:ascii="Tahoma" w:hAnsi="Tahoma" w:cs="Tahoma"/>
          <w:color w:val="000000"/>
          <w:spacing w:val="-3"/>
          <w:w w:val="105"/>
          <w:sz w:val="20"/>
          <w:szCs w:val="20"/>
        </w:rPr>
        <w:t>б) о</w:t>
      </w:r>
      <w:r>
        <w:rPr>
          <w:rFonts w:ascii="Tahoma" w:hAnsi="Tahoma" w:cs="Tahoma"/>
          <w:sz w:val="20"/>
          <w:szCs w:val="20"/>
        </w:rPr>
        <w:t>плата работы врача во время проведения матчей (производит принимающая сторона).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покрытия расходов, связанных с проведением соревнований Президиум федерации футбола Московской области определил размер целевого взноса (пожертвования) на Уставную деятельность федерации (согласно смете доходов и расходов) в сумме:</w:t>
      </w:r>
    </w:p>
    <w:p w:rsidR="00BE640F" w:rsidRDefault="00BE640F" w:rsidP="00BE640F">
      <w:pPr>
        <w:numPr>
          <w:ilvl w:val="0"/>
          <w:numId w:val="6"/>
        </w:num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1997, 1999 гг.р. - 35 000 (тридцать пять тысяч) рублей 00 коп за две команды;</w:t>
      </w:r>
    </w:p>
    <w:p w:rsidR="00BE640F" w:rsidRDefault="00BE640F" w:rsidP="00BE640F">
      <w:pPr>
        <w:numPr>
          <w:ilvl w:val="0"/>
          <w:numId w:val="6"/>
        </w:num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1998, 2000 гг.р. - 35 000 (тридцать пять тысяч) рублей 00 коп за две команды.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Целевые взносы (пожертвования) для участия в Зимнем Первенстве Московской области по футболу перечисляются коллективами – участниками до </w:t>
      </w:r>
      <w:r>
        <w:rPr>
          <w:rFonts w:ascii="Tahoma" w:hAnsi="Tahoma" w:cs="Tahoma"/>
          <w:bCs/>
          <w:sz w:val="20"/>
          <w:szCs w:val="20"/>
        </w:rPr>
        <w:t>25 декабря 2013 года</w:t>
      </w:r>
      <w:r>
        <w:rPr>
          <w:rFonts w:ascii="Tahoma" w:hAnsi="Tahoma" w:cs="Tahoma"/>
          <w:sz w:val="20"/>
          <w:szCs w:val="20"/>
        </w:rPr>
        <w:t xml:space="preserve"> на расчетный счет Федерации.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несвоевременного перечисления целевого взноса (пожертвования), коллектив не будет допущен к соревнованиям.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Расходы по командированию участников соревнований (оплата проезда к месту соревнований и обратно, питания), несут командирующие организации.</w:t>
      </w:r>
    </w:p>
    <w:p w:rsidR="00BE640F" w:rsidRDefault="00BE640F" w:rsidP="00BE640F">
      <w:pPr>
        <w:tabs>
          <w:tab w:val="left" w:pos="3915"/>
        </w:tabs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Выплаты вознаграждений судье матча, помощникам и инспектору осуществляется Федерацией футбола Московской области в следующих размерах:</w:t>
      </w:r>
    </w:p>
    <w:p w:rsidR="00BE640F" w:rsidRDefault="00BE640F" w:rsidP="00BE640F">
      <w:pPr>
        <w:numPr>
          <w:ilvl w:val="0"/>
          <w:numId w:val="7"/>
        </w:numPr>
        <w:tabs>
          <w:tab w:val="clear" w:pos="720"/>
          <w:tab w:val="num" w:pos="567"/>
          <w:tab w:val="left" w:pos="3915"/>
        </w:tabs>
        <w:ind w:left="113" w:right="113" w:firstLine="1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главный судья матча – 1000 (одна тысяча) рублей за игру;</w:t>
      </w:r>
    </w:p>
    <w:p w:rsidR="00BE640F" w:rsidRDefault="00BE640F" w:rsidP="00BE640F">
      <w:pPr>
        <w:numPr>
          <w:ilvl w:val="0"/>
          <w:numId w:val="7"/>
        </w:numPr>
        <w:tabs>
          <w:tab w:val="clear" w:pos="720"/>
          <w:tab w:val="num" w:pos="567"/>
          <w:tab w:val="left" w:pos="3915"/>
        </w:tabs>
        <w:ind w:left="113" w:right="113" w:firstLine="1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помощники (два) главного судьи матча 700 (семьсот) рублей за игру каждому;</w:t>
      </w:r>
    </w:p>
    <w:p w:rsidR="00BE640F" w:rsidRDefault="00BE640F" w:rsidP="00BE640F">
      <w:pPr>
        <w:numPr>
          <w:ilvl w:val="0"/>
          <w:numId w:val="7"/>
        </w:numPr>
        <w:tabs>
          <w:tab w:val="clear" w:pos="720"/>
          <w:tab w:val="num" w:pos="567"/>
          <w:tab w:val="left" w:pos="3915"/>
        </w:tabs>
        <w:ind w:left="113" w:right="113" w:firstLine="1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инспектор матча – 500 (пятьсот) рублей за игру.</w:t>
      </w:r>
    </w:p>
    <w:p w:rsidR="00BE640F" w:rsidRDefault="00BE640F" w:rsidP="00BE640F">
      <w:pPr>
        <w:tabs>
          <w:tab w:val="num" w:pos="567"/>
        </w:tabs>
        <w:ind w:left="113" w:right="113" w:firstLine="17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Проезд судей  к месту соревнований и обратно за свой счет.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b/>
          <w:spacing w:val="-9"/>
          <w:sz w:val="20"/>
          <w:szCs w:val="20"/>
          <w:u w:val="single"/>
        </w:rPr>
      </w:pPr>
      <w:r>
        <w:rPr>
          <w:rFonts w:ascii="Tahoma" w:hAnsi="Tahoma" w:cs="Tahoma"/>
          <w:b/>
          <w:spacing w:val="-9"/>
          <w:sz w:val="20"/>
          <w:szCs w:val="20"/>
          <w:u w:val="single"/>
        </w:rPr>
        <w:t>Региональная общественная организация (РОО)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«Федерация футбола Московской области»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ИНН: 7710003351; КПП: 502901001;  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Р</w:t>
      </w:r>
      <w:proofErr w:type="gramEnd"/>
      <w:r>
        <w:rPr>
          <w:rFonts w:ascii="Tahoma" w:hAnsi="Tahoma" w:cs="Tahoma"/>
          <w:sz w:val="20"/>
          <w:szCs w:val="20"/>
        </w:rPr>
        <w:t xml:space="preserve">/С: 40703810440170100140 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ОАО Сбербанк России </w:t>
      </w:r>
      <w:proofErr w:type="gramStart"/>
      <w:r>
        <w:rPr>
          <w:rFonts w:ascii="Tahoma" w:hAnsi="Tahoma" w:cs="Tahoma"/>
          <w:sz w:val="20"/>
          <w:szCs w:val="20"/>
        </w:rPr>
        <w:t>г</w:t>
      </w:r>
      <w:proofErr w:type="gramEnd"/>
      <w:r>
        <w:rPr>
          <w:rFonts w:ascii="Tahoma" w:hAnsi="Tahoma" w:cs="Tahoma"/>
          <w:sz w:val="20"/>
          <w:szCs w:val="20"/>
        </w:rPr>
        <w:t>. Москва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БИК: 044525225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К/С: 30101810400000000225;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ОГРН: 1037739776942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ОКПО – 29394853; ОКАТО: 46234501000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Юридический адрес:</w:t>
      </w:r>
      <w:r>
        <w:rPr>
          <w:rFonts w:ascii="Tahoma" w:hAnsi="Tahoma" w:cs="Tahoma"/>
          <w:sz w:val="20"/>
          <w:szCs w:val="20"/>
        </w:rPr>
        <w:t xml:space="preserve"> 141006, Россия, 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Московская область, </w:t>
      </w:r>
      <w:proofErr w:type="gramStart"/>
      <w:r>
        <w:rPr>
          <w:rFonts w:ascii="Tahoma" w:hAnsi="Tahoma" w:cs="Tahoma"/>
          <w:sz w:val="20"/>
          <w:szCs w:val="20"/>
        </w:rPr>
        <w:t>г</w:t>
      </w:r>
      <w:proofErr w:type="gramEnd"/>
      <w:r>
        <w:rPr>
          <w:rFonts w:ascii="Tahoma" w:hAnsi="Tahoma" w:cs="Tahoma"/>
          <w:sz w:val="20"/>
          <w:szCs w:val="20"/>
        </w:rPr>
        <w:t>. Мытищи, ул. Белобородова, д. 2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Почтовый адрес:</w:t>
      </w:r>
      <w:r>
        <w:rPr>
          <w:rFonts w:ascii="Tahoma" w:hAnsi="Tahoma" w:cs="Tahoma"/>
          <w:sz w:val="20"/>
          <w:szCs w:val="20"/>
        </w:rPr>
        <w:t xml:space="preserve"> 141002, Россия, 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Московская область, г. Мытищи, ул. Комарова, д. 2, корп. 2, офис Х (10)</w:t>
      </w:r>
      <w:proofErr w:type="gramEnd"/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тел</w:t>
      </w:r>
      <w:r>
        <w:rPr>
          <w:rFonts w:ascii="Tahoma" w:hAnsi="Tahoma" w:cs="Tahoma"/>
          <w:sz w:val="20"/>
          <w:szCs w:val="20"/>
          <w:lang w:val="en-US"/>
        </w:rPr>
        <w:t xml:space="preserve">. / </w:t>
      </w:r>
      <w:r>
        <w:rPr>
          <w:rFonts w:ascii="Tahoma" w:hAnsi="Tahoma" w:cs="Tahoma"/>
          <w:sz w:val="20"/>
          <w:szCs w:val="20"/>
        </w:rPr>
        <w:t>факс</w:t>
      </w:r>
      <w:r>
        <w:rPr>
          <w:rFonts w:ascii="Tahoma" w:hAnsi="Tahoma" w:cs="Tahoma"/>
          <w:sz w:val="20"/>
          <w:szCs w:val="20"/>
          <w:lang w:val="en-US"/>
        </w:rPr>
        <w:t xml:space="preserve"> (495) 502-70-88</w:t>
      </w:r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  <w:u w:val="single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e-mail</w:t>
      </w:r>
      <w:proofErr w:type="gramEnd"/>
      <w:r>
        <w:rPr>
          <w:rFonts w:ascii="Tahoma" w:hAnsi="Tahoma" w:cs="Tahoma"/>
          <w:sz w:val="20"/>
          <w:szCs w:val="20"/>
          <w:lang w:val="en-US"/>
        </w:rPr>
        <w:t xml:space="preserve">: </w:t>
      </w:r>
      <w:hyperlink r:id="rId5" w:history="1">
        <w:r>
          <w:rPr>
            <w:rStyle w:val="a5"/>
            <w:rFonts w:ascii="Tahoma" w:hAnsi="Tahoma" w:cs="Tahoma"/>
            <w:sz w:val="20"/>
            <w:szCs w:val="20"/>
            <w:lang w:val="en-US"/>
          </w:rPr>
          <w:t>ffmo@yandex.ru</w:t>
        </w:r>
      </w:hyperlink>
    </w:p>
    <w:p w:rsidR="00BE640F" w:rsidRDefault="00BE640F" w:rsidP="00BE640F">
      <w:pPr>
        <w:shd w:val="clear" w:color="auto" w:fill="FFFFFF"/>
        <w:ind w:left="113" w:right="113" w:firstLine="170"/>
        <w:jc w:val="both"/>
        <w:rPr>
          <w:rFonts w:ascii="Tahoma" w:hAnsi="Tahoma" w:cs="Tahoma"/>
          <w:sz w:val="20"/>
          <w:szCs w:val="20"/>
          <w:lang w:val="en-US"/>
        </w:rPr>
      </w:pPr>
      <w:proofErr w:type="gramStart"/>
      <w:r>
        <w:rPr>
          <w:rFonts w:ascii="Tahoma" w:hAnsi="Tahoma" w:cs="Tahoma"/>
          <w:sz w:val="20"/>
          <w:szCs w:val="20"/>
          <w:lang w:val="en-US"/>
        </w:rPr>
        <w:t>www</w:t>
      </w:r>
      <w:proofErr w:type="gramEnd"/>
      <w:r>
        <w:rPr>
          <w:rFonts w:ascii="Tahoma" w:hAnsi="Tahoma" w:cs="Tahoma"/>
          <w:sz w:val="20"/>
          <w:szCs w:val="20"/>
          <w:lang w:val="en-US"/>
        </w:rPr>
        <w:t>: ffmo.ru</w:t>
      </w:r>
    </w:p>
    <w:p w:rsidR="00BE640F" w:rsidRDefault="00BE640F" w:rsidP="00BE640F">
      <w:pPr>
        <w:ind w:left="113" w:right="113" w:firstLine="170"/>
        <w:rPr>
          <w:rFonts w:ascii="Tahoma" w:hAnsi="Tahoma" w:cs="Tahoma"/>
          <w:sz w:val="20"/>
          <w:szCs w:val="20"/>
          <w:lang w:val="en-US"/>
        </w:rPr>
      </w:pPr>
    </w:p>
    <w:p w:rsidR="00BE640F" w:rsidRDefault="00BE640F" w:rsidP="00BE640F">
      <w:pPr>
        <w:ind w:left="113" w:right="113" w:firstLine="17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9. НАГРАЖДЕНИЕ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Команда, занявшая 1-е место в Первенстве в своей возрастной категории, награждается  памятным Кубком, Дипломом ФФМО, игроки в количестве 19 человек – памятными жетонами. Тренер команды награждается грамотой и памятным жетоном.</w:t>
      </w:r>
    </w:p>
    <w:p w:rsidR="00BE640F" w:rsidRDefault="00BE640F" w:rsidP="00BE640F">
      <w:pPr>
        <w:ind w:left="113" w:right="113" w:firstLine="17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Команды, занявшие 2-е и 3-е  места в своих возрастных категориях, награждаются соответственно памятными Кубками, Дипломами ФФМО, игроки команд в количестве 19 человек в каждой – памятными жетонами. Тренеры команд награждаются Грамотой и памятным жетоном.</w:t>
      </w:r>
    </w:p>
    <w:p w:rsidR="00BE640F" w:rsidRDefault="00BE640F" w:rsidP="00BE640F">
      <w:pPr>
        <w:rPr>
          <w:rFonts w:ascii="Tahoma" w:hAnsi="Tahoma" w:cs="Tahoma"/>
          <w:sz w:val="20"/>
          <w:szCs w:val="20"/>
        </w:rPr>
      </w:pPr>
    </w:p>
    <w:p w:rsidR="00D23C1F" w:rsidRPr="00D23C1F" w:rsidRDefault="00D23C1F" w:rsidP="00BE640F">
      <w:pPr>
        <w:pStyle w:val="1"/>
        <w:spacing w:before="0" w:after="0"/>
        <w:ind w:left="113" w:right="113" w:firstLine="170"/>
        <w:jc w:val="center"/>
        <w:rPr>
          <w:rFonts w:ascii="Tahoma" w:hAnsi="Tahoma" w:cs="Tahoma"/>
          <w:sz w:val="20"/>
          <w:szCs w:val="20"/>
        </w:rPr>
      </w:pPr>
    </w:p>
    <w:sectPr w:rsidR="00D23C1F" w:rsidRPr="00D23C1F" w:rsidSect="00CC1C8D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AE938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EE10011"/>
    <w:multiLevelType w:val="hybridMultilevel"/>
    <w:tmpl w:val="9514951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43F52"/>
    <w:multiLevelType w:val="hybridMultilevel"/>
    <w:tmpl w:val="BCE4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E5765"/>
    <w:multiLevelType w:val="hybridMultilevel"/>
    <w:tmpl w:val="1624B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328" w:hanging="283"/>
        </w:pPr>
        <w:rPr>
          <w:rFonts w:ascii="Symbol" w:hAnsi="Symbol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C1F"/>
    <w:rsid w:val="0033086B"/>
    <w:rsid w:val="0046799E"/>
    <w:rsid w:val="008D23FE"/>
    <w:rsid w:val="00BE640F"/>
    <w:rsid w:val="00C10BD6"/>
    <w:rsid w:val="00CC1C8D"/>
    <w:rsid w:val="00D23C1F"/>
    <w:rsid w:val="00DD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C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23C1F"/>
    <w:pPr>
      <w:spacing w:after="120"/>
    </w:pPr>
  </w:style>
  <w:style w:type="character" w:customStyle="1" w:styleId="a4">
    <w:name w:val="Основной текст Знак"/>
    <w:basedOn w:val="a0"/>
    <w:link w:val="a3"/>
    <w:rsid w:val="00D2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23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C1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C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D23C1F"/>
    <w:pPr>
      <w:spacing w:after="120"/>
    </w:pPr>
  </w:style>
  <w:style w:type="character" w:customStyle="1" w:styleId="a4">
    <w:name w:val="Основной текст Знак"/>
    <w:basedOn w:val="a0"/>
    <w:link w:val="a3"/>
    <w:rsid w:val="00D2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D23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f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1289</Words>
  <Characters>7349</Characters>
  <Application>Microsoft Office Word</Application>
  <DocSecurity>0</DocSecurity>
  <Lines>61</Lines>
  <Paragraphs>17</Paragraphs>
  <ScaleCrop>false</ScaleCrop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Надежда</cp:lastModifiedBy>
  <cp:revision>3</cp:revision>
  <dcterms:created xsi:type="dcterms:W3CDTF">2013-12-03T07:10:00Z</dcterms:created>
  <dcterms:modified xsi:type="dcterms:W3CDTF">2014-01-13T09:09:00Z</dcterms:modified>
</cp:coreProperties>
</file>